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650B88">
        <w:rPr>
          <w:rFonts w:ascii="Times New Roman" w:hAnsi="Times New Roman" w:cs="Times New Roman"/>
          <w:b/>
          <w:sz w:val="24"/>
          <w:szCs w:val="24"/>
        </w:rPr>
        <w:t>ИНОСТРАННЫЙ ЯЗЫК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30F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  <w:r w:rsidRPr="00D8030F">
        <w:rPr>
          <w:rFonts w:ascii="Times New Roman" w:hAnsi="Times New Roman" w:cs="Times New Roman"/>
          <w:sz w:val="24"/>
          <w:szCs w:val="24"/>
        </w:rPr>
        <w:t xml:space="preserve"> - подготовки научно-педагогических кадров в аспирантуре 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направлению подготовки </w:t>
      </w:r>
      <w:r w:rsidRPr="00D8030F">
        <w:rPr>
          <w:rFonts w:ascii="Times New Roman" w:hAnsi="Times New Roman" w:cs="Times New Roman"/>
          <w:sz w:val="24"/>
          <w:szCs w:val="24"/>
        </w:rPr>
        <w:t>37.06.01 Психологические науки</w:t>
      </w:r>
    </w:p>
    <w:p w:rsidR="00E843CB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30F">
        <w:rPr>
          <w:rFonts w:ascii="Times New Roman" w:hAnsi="Times New Roman" w:cs="Times New Roman"/>
          <w:sz w:val="24"/>
          <w:szCs w:val="24"/>
        </w:rPr>
        <w:t>(профиль подготовки  19.00.04 Психиатрия)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D8030F">
        <w:rPr>
          <w:rFonts w:ascii="Times New Roman" w:hAnsi="Times New Roman" w:cs="Times New Roman"/>
          <w:sz w:val="24"/>
          <w:szCs w:val="24"/>
        </w:rPr>
        <w:t>Исследователь. Преподаватель-исследователь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650B88">
        <w:rPr>
          <w:rFonts w:ascii="Times New Roman" w:hAnsi="Times New Roman" w:cs="Times New Roman"/>
          <w:sz w:val="24"/>
          <w:szCs w:val="24"/>
        </w:rPr>
        <w:t xml:space="preserve">                                   180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650B88">
        <w:rPr>
          <w:rFonts w:ascii="Times New Roman" w:hAnsi="Times New Roman" w:cs="Times New Roman"/>
          <w:sz w:val="24"/>
          <w:szCs w:val="24"/>
        </w:rPr>
        <w:t xml:space="preserve">                  100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50B88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650B88">
        <w:rPr>
          <w:rFonts w:ascii="Times New Roman" w:hAnsi="Times New Roman" w:cs="Times New Roman"/>
          <w:sz w:val="24"/>
          <w:szCs w:val="24"/>
        </w:rPr>
        <w:t xml:space="preserve">        80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Общая трудоемкость </w:t>
      </w:r>
      <w:proofErr w:type="gramStart"/>
      <w:r w:rsidRPr="00E843CB">
        <w:rPr>
          <w:rFonts w:ascii="Times New Roman" w:hAnsi="Times New Roman" w:cs="Times New Roman"/>
          <w:sz w:val="24"/>
          <w:szCs w:val="24"/>
        </w:rPr>
        <w:t>дисциплины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650B88">
        <w:rPr>
          <w:rFonts w:ascii="Times New Roman" w:hAnsi="Times New Roman" w:cs="Times New Roman"/>
          <w:sz w:val="24"/>
          <w:szCs w:val="24"/>
        </w:rPr>
        <w:t>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ЗЕ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650B88">
        <w:rPr>
          <w:rFonts w:ascii="Times New Roman" w:hAnsi="Times New Roman" w:cs="Times New Roman"/>
          <w:sz w:val="24"/>
          <w:szCs w:val="24"/>
        </w:rPr>
        <w:t>кандидатский экзамен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650B88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B88">
        <w:rPr>
          <w:rFonts w:ascii="Times New Roman" w:hAnsi="Times New Roman" w:cs="Times New Roman"/>
          <w:sz w:val="24"/>
          <w:szCs w:val="24"/>
        </w:rPr>
        <w:t>формирование навыка использования иностранного языка в научной и профессиональной коммуникации</w:t>
      </w:r>
      <w:bookmarkStart w:id="0" w:name="_GoBack"/>
      <w:bookmarkEnd w:id="0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B88">
        <w:rPr>
          <w:rFonts w:ascii="Times New Roman" w:hAnsi="Times New Roman" w:cs="Times New Roman"/>
          <w:sz w:val="24"/>
          <w:szCs w:val="24"/>
        </w:rPr>
        <w:t>1</w:t>
      </w:r>
      <w:r w:rsidRPr="00650B88">
        <w:rPr>
          <w:rFonts w:ascii="Times New Roman" w:hAnsi="Times New Roman" w:cs="Times New Roman"/>
          <w:sz w:val="24"/>
          <w:szCs w:val="24"/>
        </w:rPr>
        <w:tab/>
        <w:t>знать: основные фонетические, лексические, грамматические словообразовательные закономерности функционирования иностранного языка; терминологию своей специальности, современные методы и технологии научной коммуникации на иностранном языке, требования к оформлению научных трудов, принятые в международной практике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B88">
        <w:rPr>
          <w:rFonts w:ascii="Times New Roman" w:hAnsi="Times New Roman" w:cs="Times New Roman"/>
          <w:sz w:val="24"/>
          <w:szCs w:val="24"/>
        </w:rPr>
        <w:t>2</w:t>
      </w:r>
      <w:r w:rsidRPr="00650B88">
        <w:rPr>
          <w:rFonts w:ascii="Times New Roman" w:hAnsi="Times New Roman" w:cs="Times New Roman"/>
          <w:sz w:val="24"/>
          <w:szCs w:val="24"/>
        </w:rPr>
        <w:tab/>
        <w:t>уметь: свободно читать оригинальную научную литературу на иностранном языке в соответствующей отрасли знаний; оформлять извлеченную из иностранных источников информацию в виде перевода, аннотации или реферата, делать сообщения и доклады на иностранном языке на темы, связанные с научной работой аспиранта.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B88">
        <w:rPr>
          <w:rFonts w:ascii="Times New Roman" w:hAnsi="Times New Roman" w:cs="Times New Roman"/>
          <w:sz w:val="24"/>
          <w:szCs w:val="24"/>
        </w:rPr>
        <w:t>3</w:t>
      </w:r>
      <w:r w:rsidRPr="00650B88">
        <w:rPr>
          <w:rFonts w:ascii="Times New Roman" w:hAnsi="Times New Roman" w:cs="Times New Roman"/>
          <w:sz w:val="24"/>
          <w:szCs w:val="24"/>
        </w:rPr>
        <w:tab/>
        <w:t>владеть: иностранным языком как средством профессионального общения в научной сфере.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650B88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B88">
        <w:rPr>
          <w:rFonts w:ascii="Times New Roman" w:hAnsi="Times New Roman" w:cs="Times New Roman"/>
          <w:sz w:val="24"/>
          <w:szCs w:val="24"/>
        </w:rPr>
        <w:t>Дисциплина относится к базовой части Блока I образовательной программы послевузовского профессионального образования, является обязательной дисциплиной.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B88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(УК), общепрофессиональных (ОПК) и профессиональных (ПК) компетенций: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B88">
        <w:rPr>
          <w:rFonts w:ascii="Times New Roman" w:hAnsi="Times New Roman" w:cs="Times New Roman"/>
          <w:sz w:val="24"/>
          <w:szCs w:val="24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B88">
        <w:rPr>
          <w:rFonts w:ascii="Times New Roman" w:hAnsi="Times New Roman" w:cs="Times New Roman"/>
          <w:sz w:val="24"/>
          <w:szCs w:val="24"/>
        </w:rPr>
        <w:t>- 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B88">
        <w:rPr>
          <w:rFonts w:ascii="Times New Roman" w:hAnsi="Times New Roman" w:cs="Times New Roman"/>
          <w:sz w:val="24"/>
          <w:szCs w:val="24"/>
        </w:rPr>
        <w:t>- готовность участвовать в работе российских и международных исследовательских коллективов по решению научных и научно-образовательных задач (УК-3)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B88">
        <w:rPr>
          <w:rFonts w:ascii="Times New Roman" w:hAnsi="Times New Roman" w:cs="Times New Roman"/>
          <w:sz w:val="24"/>
          <w:szCs w:val="24"/>
        </w:rPr>
        <w:t>- готовность использовать современные методы и технологии научной коммуникации на государственном и иностранном языках (УК-4)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B88">
        <w:rPr>
          <w:rFonts w:ascii="Times New Roman" w:hAnsi="Times New Roman" w:cs="Times New Roman"/>
          <w:sz w:val="24"/>
          <w:szCs w:val="24"/>
        </w:rPr>
        <w:lastRenderedPageBreak/>
        <w:t>- способность планировать и решать задачи собственного профессионального и личностного развития (УК-5)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B88">
        <w:rPr>
          <w:rFonts w:ascii="Times New Roman" w:hAnsi="Times New Roman" w:cs="Times New Roman"/>
          <w:sz w:val="24"/>
          <w:szCs w:val="24"/>
        </w:rPr>
        <w:t>- способность самостоятельно осуществлять научно-исследовательскую деятельность в соответствующей профессиональной области с использованием современных методов исследования и информационно-коммуникационных технологий (ОПК 1)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B88">
        <w:rPr>
          <w:rFonts w:ascii="Times New Roman" w:hAnsi="Times New Roman" w:cs="Times New Roman"/>
          <w:sz w:val="24"/>
          <w:szCs w:val="24"/>
        </w:rPr>
        <w:t>- готовность к преподавательской деятельности по основным образовательным программам высшего образования (ОПК 2)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B8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50B88">
        <w:rPr>
          <w:rFonts w:ascii="Times New Roman" w:hAnsi="Times New Roman" w:cs="Times New Roman"/>
          <w:sz w:val="24"/>
          <w:szCs w:val="24"/>
        </w:rPr>
        <w:t>способность  выявлять</w:t>
      </w:r>
      <w:proofErr w:type="gramEnd"/>
      <w:r w:rsidRPr="00650B88">
        <w:rPr>
          <w:rFonts w:ascii="Times New Roman" w:hAnsi="Times New Roman" w:cs="Times New Roman"/>
          <w:sz w:val="24"/>
          <w:szCs w:val="24"/>
        </w:rPr>
        <w:t xml:space="preserve">  проблемы  психологической  теории  и  практики;  исследовать, актуальные  проблемы  психологии  обучения,  воспитания  и  развития  личности  и  группы (ПК-1)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B8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50B88">
        <w:rPr>
          <w:rFonts w:ascii="Times New Roman" w:hAnsi="Times New Roman" w:cs="Times New Roman"/>
          <w:sz w:val="24"/>
          <w:szCs w:val="24"/>
        </w:rPr>
        <w:t>готовность  методологически</w:t>
      </w:r>
      <w:proofErr w:type="gramEnd"/>
      <w:r w:rsidRPr="00650B88">
        <w:rPr>
          <w:rFonts w:ascii="Times New Roman" w:hAnsi="Times New Roman" w:cs="Times New Roman"/>
          <w:sz w:val="24"/>
          <w:szCs w:val="24"/>
        </w:rPr>
        <w:t xml:space="preserve">  грамотно  планировать,  выстраивать  логику  и проводить  психологические  исследования  в  области  образования  и  педагогической деятельности;  осуществлять  качественный  и  количественный  анализ,  интерпретацию результатов исследования (ПК-2)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B8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50B88">
        <w:rPr>
          <w:rFonts w:ascii="Times New Roman" w:hAnsi="Times New Roman" w:cs="Times New Roman"/>
          <w:sz w:val="24"/>
          <w:szCs w:val="24"/>
        </w:rPr>
        <w:t>способность  анализировать</w:t>
      </w:r>
      <w:proofErr w:type="gramEnd"/>
      <w:r w:rsidRPr="00650B88">
        <w:rPr>
          <w:rFonts w:ascii="Times New Roman" w:hAnsi="Times New Roman" w:cs="Times New Roman"/>
          <w:sz w:val="24"/>
          <w:szCs w:val="24"/>
        </w:rPr>
        <w:t xml:space="preserve">  и  обобщать  особенности  различных психотерапевтических  направлений;  разрабатывать  программы  формирования/развития (саморазвития) личности и группы (ПК-3)</w:t>
      </w:r>
    </w:p>
    <w:p w:rsidR="009E1566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50B88">
        <w:rPr>
          <w:rFonts w:ascii="Times New Roman" w:hAnsi="Times New Roman" w:cs="Times New Roman"/>
          <w:sz w:val="24"/>
          <w:szCs w:val="24"/>
        </w:rPr>
        <w:t>способность  осуществлять</w:t>
      </w:r>
      <w:proofErr w:type="gramEnd"/>
      <w:r w:rsidRPr="00650B88">
        <w:rPr>
          <w:rFonts w:ascii="Times New Roman" w:hAnsi="Times New Roman" w:cs="Times New Roman"/>
          <w:sz w:val="24"/>
          <w:szCs w:val="24"/>
        </w:rPr>
        <w:t xml:space="preserve">  педагогическую  деятельность  в  соответствии  с современными  парадигмами  образования (</w:t>
      </w:r>
      <w:proofErr w:type="spellStart"/>
      <w:r w:rsidRPr="00650B88">
        <w:rPr>
          <w:rFonts w:ascii="Times New Roman" w:hAnsi="Times New Roman" w:cs="Times New Roman"/>
          <w:sz w:val="24"/>
          <w:szCs w:val="24"/>
        </w:rPr>
        <w:t>компетентностная</w:t>
      </w:r>
      <w:proofErr w:type="spellEnd"/>
      <w:r w:rsidRPr="00650B88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50B88">
        <w:rPr>
          <w:rFonts w:ascii="Times New Roman" w:hAnsi="Times New Roman" w:cs="Times New Roman"/>
          <w:sz w:val="24"/>
          <w:szCs w:val="24"/>
        </w:rPr>
        <w:t>деятельностная</w:t>
      </w:r>
      <w:proofErr w:type="spellEnd"/>
      <w:r w:rsidRPr="00650B88">
        <w:rPr>
          <w:rFonts w:ascii="Times New Roman" w:hAnsi="Times New Roman" w:cs="Times New Roman"/>
          <w:sz w:val="24"/>
          <w:szCs w:val="24"/>
        </w:rPr>
        <w:t xml:space="preserve">  и  др.) 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650B88">
        <w:rPr>
          <w:rFonts w:ascii="Times New Roman" w:hAnsi="Times New Roman" w:cs="Times New Roman"/>
          <w:sz w:val="24"/>
          <w:szCs w:val="24"/>
        </w:rPr>
        <w:t>ПК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>-5)</w:t>
      </w:r>
    </w:p>
    <w:p w:rsidR="00E843CB" w:rsidRPr="00650B88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</w:t>
      </w:r>
      <w:r w:rsidRPr="00650B8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843CB">
        <w:rPr>
          <w:rFonts w:ascii="Times New Roman" w:hAnsi="Times New Roman" w:cs="Times New Roman"/>
          <w:b/>
          <w:sz w:val="24"/>
          <w:szCs w:val="24"/>
        </w:rPr>
        <w:t>рабочей</w:t>
      </w:r>
      <w:r w:rsidRPr="00650B8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843CB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1. Making a Decision on One’s Scientific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Career.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2. My Field of Science.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3. Topic of research: methods, relevance,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50B88">
        <w:rPr>
          <w:rFonts w:ascii="Times New Roman" w:hAnsi="Times New Roman" w:cs="Times New Roman"/>
          <w:sz w:val="24"/>
          <w:szCs w:val="24"/>
          <w:lang w:val="en-US"/>
        </w:rPr>
        <w:t>significance</w:t>
      </w:r>
      <w:proofErr w:type="gramEnd"/>
      <w:r w:rsidRPr="00650B8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4. Science and Education.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5. Pure and Applied Science.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6.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6. Pure and Applied Science.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7.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7. Pure and Applied Science.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8.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8. Mental and Ethical Standards in Modern Society.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9.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9. International cooperation in the Sphere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50B88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Post Graduate Students Research.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10.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10. English for Science.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11.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11. New Scientific Achievements.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12.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12. Outstanding Scientists.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13.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13. Agriculture: modern technologies.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14.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14. Agriculture worldwide.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15.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15. Academic terminology in use.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16.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16. Some aspects of Research Work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Organization.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17.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17. Computer technologies in doing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50B88">
        <w:rPr>
          <w:rFonts w:ascii="Times New Roman" w:hAnsi="Times New Roman" w:cs="Times New Roman"/>
          <w:sz w:val="24"/>
          <w:szCs w:val="24"/>
          <w:lang w:val="en-US"/>
        </w:rPr>
        <w:t>research</w:t>
      </w:r>
      <w:proofErr w:type="gramEnd"/>
      <w:r w:rsidRPr="00650B8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18.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18. Structure of Research.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Aims of Research.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19.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19. Methods of Investigation. </w:t>
      </w:r>
    </w:p>
    <w:p w:rsidR="00650B88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20.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50B88">
        <w:rPr>
          <w:rFonts w:ascii="Times New Roman" w:hAnsi="Times New Roman" w:cs="Times New Roman"/>
          <w:sz w:val="24"/>
          <w:szCs w:val="24"/>
        </w:rPr>
        <w:t>Тема</w:t>
      </w:r>
      <w:r w:rsidRPr="00650B88">
        <w:rPr>
          <w:rFonts w:ascii="Times New Roman" w:hAnsi="Times New Roman" w:cs="Times New Roman"/>
          <w:sz w:val="24"/>
          <w:szCs w:val="24"/>
          <w:lang w:val="en-US"/>
        </w:rPr>
        <w:t xml:space="preserve"> 20. Original Contribution.</w:t>
      </w:r>
    </w:p>
    <w:p w:rsidR="00E843CB" w:rsidRPr="00650B88" w:rsidRDefault="00650B88" w:rsidP="00650B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0B88">
        <w:rPr>
          <w:rFonts w:ascii="Times New Roman" w:hAnsi="Times New Roman" w:cs="Times New Roman"/>
          <w:sz w:val="24"/>
          <w:szCs w:val="24"/>
          <w:lang w:val="en-US"/>
        </w:rPr>
        <w:t>Scientific research</w:t>
      </w:r>
    </w:p>
    <w:p w:rsidR="00E843CB" w:rsidRPr="00650B88" w:rsidRDefault="00E843CB" w:rsidP="00E843CB">
      <w:pPr>
        <w:rPr>
          <w:lang w:val="en-US"/>
        </w:rPr>
      </w:pPr>
    </w:p>
    <w:sectPr w:rsidR="00E843CB" w:rsidRPr="00650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650B88"/>
    <w:rsid w:val="009E1566"/>
    <w:rsid w:val="00BD4353"/>
    <w:rsid w:val="00D8030F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2015-12-11T04:09:00Z</dcterms:created>
  <dcterms:modified xsi:type="dcterms:W3CDTF">2015-12-11T04:09:00Z</dcterms:modified>
</cp:coreProperties>
</file>